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2" Type="http://schemas.openxmlformats.org/officeDocument/2006/relationships/extended-properties" Target="docProps/app.xml"></Relationship><Relationship Id="rId1" Type="http://schemas.openxmlformats.org/package/2006/relationships/metadata/core-properties" Target="docProps/core.xml"></Relationship><Relationship Id="rId4" Type="http://schemas.openxmlformats.org/officeDocument/2006/relationships/officeDocument" Target="word/document.xml"></Relationship><Relationship Id="rId3" Type="http://schemas.openxmlformats.org/officeDocument/2006/relationships/custom-properties" Target="docProps/custom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ara0"/>
        <w:spacing w:line="313" w:lineRule="auto"/>
        <w:ind w:left="0"/>
        <w:rPr>
          <w:sz w:val="32"/>
          <w:szCs w:val="32"/>
        </w:rPr>
      </w:pPr>
      <w:r>
        <w:rPr>
          <w:noProof/>
          <w:sz w:val="20"/>
        </w:rPr>
        <w:pict>
          <v:shape id="_x0000_s4" type="#_x0000_t75" style="position:static;width:96pt;height:96pt;z-index:251624960">
            <v:imagedata r:id="rId6" o:title="75"/>
            <w10:wrap type="none"/>
            <w10:anchorlock/>
          </v:shape>
        </w:pict>
      </w:r>
      <w:r>
        <w:rPr>
          <w:rStyle w:val="Char1"/>
          <w:sz w:val="24"/>
          <w:szCs w:val="24"/>
        </w:rPr>
        <w:t xml:space="preserve"> </w:t>
      </w:r>
      <w:r>
        <w:rPr>
          <w:rStyle w:val="Char3"/>
          <w:sz w:val="32"/>
          <w:szCs w:val="32"/>
        </w:rPr>
        <w:t xml:space="preserve">       Movimento di Insorgenza Civile</w:t>
      </w:r>
    </w:p>
    <w:p>
      <w:pPr>
        <w:pStyle w:val="Para0"/>
        <w:spacing w:line="313" w:lineRule="auto"/>
        <w:ind w:left="0"/>
        <w:rPr>
          <w:sz w:val="32"/>
          <w:szCs w:val="32"/>
        </w:rPr>
      </w:pPr>
      <w:r>
        <w:rPr>
          <w:rStyle w:val="Char3"/>
          <w:sz w:val="32"/>
          <w:szCs w:val="32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Convention de l' Indipendenza - Jesolo (VE) 26 e 27 maggio 2012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>Relazione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Movimento di Insorgenza Civile (MIC) (www.insorgenza.it) è un movimento politico </w:t>
      </w:r>
      <w:r>
        <w:rPr>
          <w:rStyle w:val="Char1"/>
          <w:sz w:val="24"/>
          <w:szCs w:val="24"/>
        </w:rPr>
        <w:t xml:space="preserve">meridionalista nato a Napoli e presente, con propri iscritti in tutta la penisola, comprese </w:t>
      </w:r>
      <w:r>
        <w:rPr>
          <w:rStyle w:val="Char1"/>
          <w:sz w:val="24"/>
          <w:szCs w:val="24"/>
        </w:rPr>
        <w:t xml:space="preserve">le regioni settentrionali.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programma del MIC comprende numerosi settori d'intervento, dalla sanità </w:t>
      </w:r>
      <w:r>
        <w:rPr>
          <w:rStyle w:val="Char1"/>
          <w:sz w:val="24"/>
          <w:szCs w:val="24"/>
        </w:rPr>
        <w:t xml:space="preserve">all'ambiente, dall'istruzione al lavoro, dai trasporti all'economia.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La risoluzione della questione meridionale e il modello statuale  sono tra gli obiettivi </w:t>
      </w:r>
      <w:r>
        <w:rPr>
          <w:rStyle w:val="Char1"/>
          <w:sz w:val="24"/>
          <w:szCs w:val="24"/>
        </w:rPr>
        <w:t xml:space="preserve">più sentiti, oltre alla lotta contro le criminalità e l'affermazione della legalità sul </w:t>
      </w:r>
      <w:r>
        <w:rPr>
          <w:rStyle w:val="Char1"/>
          <w:sz w:val="24"/>
          <w:szCs w:val="24"/>
        </w:rPr>
        <w:t>territorio.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Per quanto riguarda il modello statuale, in seguito all'ultimo congresso di Napoli del 4 e </w:t>
      </w:r>
      <w:r>
        <w:rPr>
          <w:rStyle w:val="Char1"/>
          <w:sz w:val="24"/>
          <w:szCs w:val="24"/>
        </w:rPr>
        <w:t xml:space="preserve">5 dicembre 2010, è uscita vincente la mozione sulla realizzazione di una macroregione </w:t>
      </w:r>
      <w:r>
        <w:rPr>
          <w:rStyle w:val="Char1"/>
          <w:sz w:val="24"/>
          <w:szCs w:val="24"/>
        </w:rPr>
        <w:t xml:space="preserve">meridionale secondo la previsione dell'articolo 132 della Costituzione.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Tale macroregione  comprenderebbe: Abruzzo, Molise, Campania, Puglia, Basilicata, </w:t>
      </w:r>
      <w:r>
        <w:rPr>
          <w:rStyle w:val="Char1"/>
          <w:sz w:val="24"/>
          <w:szCs w:val="24"/>
        </w:rPr>
        <w:t>Calabria.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MIC rifugge da alleanze con qualsiasi gruppo politico della partitocrazia tradizionale.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MIC, nel dicembre 2011, ha dato vita alla creazione di una Confederazione </w:t>
      </w:r>
      <w:r>
        <w:rPr>
          <w:rStyle w:val="Char1"/>
          <w:sz w:val="24"/>
          <w:szCs w:val="24"/>
        </w:rPr>
        <w:t xml:space="preserve">(denominata Confederazione Duosiciliana) insieme ad altri movimenti, pur nel rispetto </w:t>
      </w:r>
      <w:r>
        <w:rPr>
          <w:rStyle w:val="Char1"/>
          <w:sz w:val="24"/>
          <w:szCs w:val="24"/>
        </w:rPr>
        <w:t xml:space="preserve">dell'autonomia di ogni gruppo.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Insorgenza Civile è da molti anni impegnato in attività politiche territoriali con eventi, </w:t>
      </w:r>
      <w:r>
        <w:rPr>
          <w:rStyle w:val="Char1"/>
          <w:sz w:val="24"/>
          <w:szCs w:val="24"/>
        </w:rPr>
        <w:t xml:space="preserve">banchetti, manifestazioni e produzione di materiale informativo. Il problema dei rifiuti, </w:t>
      </w:r>
      <w:r>
        <w:rPr>
          <w:rStyle w:val="Char1"/>
          <w:sz w:val="24"/>
          <w:szCs w:val="24"/>
        </w:rPr>
        <w:t xml:space="preserve">la denuncia dell'unico servizio di tangenziale a pagamento che esiste a Napoli, il dossier </w:t>
      </w:r>
      <w:r>
        <w:rPr>
          <w:rStyle w:val="Char1"/>
          <w:sz w:val="24"/>
          <w:szCs w:val="24"/>
        </w:rPr>
        <w:t xml:space="preserve">sull'America'cup e la protesta sulla creazione della ZTL sono tra le battaglie più </w:t>
      </w:r>
      <w:r>
        <w:rPr>
          <w:rStyle w:val="Char1"/>
          <w:sz w:val="24"/>
          <w:szCs w:val="24"/>
        </w:rPr>
        <w:t xml:space="preserve">importanti. 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dossier sull'America's Cup rappresenta una verifica ed un controllo sul controllo delle </w:t>
      </w:r>
      <w:r>
        <w:rPr>
          <w:rStyle w:val="Char1"/>
          <w:sz w:val="24"/>
          <w:szCs w:val="24"/>
        </w:rPr>
        <w:t xml:space="preserve">risorse pubbliche nell'ambito dell'organizzaziine dell'evento con esposti alla Corte dei </w:t>
      </w:r>
      <w:r>
        <w:rPr>
          <w:rStyle w:val="Char1"/>
          <w:sz w:val="24"/>
          <w:szCs w:val="24"/>
        </w:rPr>
        <w:t>Conti.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MIC è anche impegnato nella revisione storica del Risorgimento organizzando e </w:t>
      </w:r>
      <w:r>
        <w:rPr>
          <w:rStyle w:val="Char1"/>
          <w:sz w:val="24"/>
          <w:szCs w:val="24"/>
        </w:rPr>
        <w:t xml:space="preserve">partecipando ad eventi e manifestazioni.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Movimento è presente anche nelle regioni del Nord Italia (Toscana, Emilia Romagna, </w:t>
      </w:r>
      <w:r>
        <w:rPr>
          <w:rStyle w:val="Char1"/>
          <w:sz w:val="24"/>
          <w:szCs w:val="24"/>
        </w:rPr>
        <w:t xml:space="preserve">Friuli Venezia-Giulia, Veneto, Lombardia, Piemonte) i cui iscritti da un anno sono attivi </w:t>
      </w:r>
      <w:r>
        <w:rPr>
          <w:rStyle w:val="Char1"/>
          <w:sz w:val="24"/>
          <w:szCs w:val="24"/>
        </w:rPr>
        <w:t xml:space="preserve">sul territorio. Il gruppo Nord ha partecipato all'evento di Padenghe sul Garda nel 2011, </w:t>
      </w:r>
      <w:r>
        <w:rPr>
          <w:rStyle w:val="Char1"/>
          <w:sz w:val="24"/>
          <w:szCs w:val="24"/>
        </w:rPr>
        <w:t xml:space="preserve">organizzato dal Movimento Libertario, e che di fatto è stata la prima occasione di </w:t>
      </w:r>
      <w:r>
        <w:rPr>
          <w:rStyle w:val="Char1"/>
          <w:sz w:val="24"/>
          <w:szCs w:val="24"/>
        </w:rPr>
        <w:t xml:space="preserve">incontro con i vari movimenti identutari e libertari del Nord Italia.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La presenza del MIC nel nord Italia trova molteplici spiegazioni come la presenza, in </w:t>
      </w:r>
      <w:r>
        <w:rPr>
          <w:rStyle w:val="Char1"/>
          <w:sz w:val="24"/>
          <w:szCs w:val="24"/>
        </w:rPr>
        <w:t xml:space="preserve">questo territorio, di circa 20.000.000 di meridionali, la lotta alle Mafie , la </w:t>
      </w:r>
      <w:r>
        <w:rPr>
          <w:rStyle w:val="Char1"/>
          <w:sz w:val="24"/>
          <w:szCs w:val="24"/>
        </w:rPr>
        <w:t xml:space="preserve">collaborazione con gli altri movimenti identitari e libertari del Nord Italia.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Il 29 maggio 2012 il MIC aderirà al sit-in contro le tasse, organizzato dal Front Furlan, </w:t>
      </w:r>
      <w:r>
        <w:rPr>
          <w:rStyle w:val="Char1"/>
          <w:sz w:val="24"/>
          <w:szCs w:val="24"/>
        </w:rPr>
        <w:t xml:space="preserve">davanti all'Agenzia delle Entrate di Udine.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Rispondendo al sondaggio, proposto dall'Indipendenza durante la Convention di Jesolo, </w:t>
      </w:r>
      <w:r>
        <w:rPr>
          <w:rStyle w:val="Char1"/>
          <w:sz w:val="24"/>
          <w:szCs w:val="24"/>
        </w:rPr>
        <w:t xml:space="preserve">il MIC è favorevole alla creazione di un coordinamento fra i vari movimenti identitari e </w:t>
      </w:r>
      <w:r>
        <w:rPr>
          <w:rStyle w:val="Char1"/>
          <w:sz w:val="24"/>
          <w:szCs w:val="24"/>
        </w:rPr>
        <w:t xml:space="preserve">libertari per concordare strategie da attuare ognuno nella propria autonomia.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Jesolo, 26 maggio 2012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                                                                                           Fernando Luisi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 xml:space="preserve"> </w:t>
      </w:r>
    </w:p>
    <w:p>
      <w:pPr>
        <w:pStyle w:val="Para0"/>
        <w:spacing w:line="313" w:lineRule="auto"/>
        <w:ind w:left="0"/>
        <w:rPr>
          <w:sz w:val="24"/>
          <w:szCs w:val="24"/>
        </w:rPr>
      </w:pPr>
      <w:r>
        <w:rPr>
          <w:rStyle w:val="Char1"/>
          <w:sz w:val="24"/>
          <w:szCs w:val="24"/>
        </w:rPr>
        <w:t/>
      </w:r>
    </w:p>
    <w:p>
      <w:pPr>
        <w:pStyle w:val="Para0"/>
        <w:spacing w:line="313" w:lineRule="auto"/>
        <w:ind w:left="0"/>
        <w:rPr>
          <w:sz w:val="32"/>
          <w:szCs w:val="32"/>
        </w:rPr>
      </w:pPr>
      <w:r>
        <w:rPr>
          <w:rStyle w:val="Char3"/>
          <w:sz w:val="32"/>
          <w:szCs w:val="32"/>
        </w:rPr>
        <w:t/>
      </w:r>
    </w:p>
    <w:p>
      <w:pPr>
        <w:pStyle w:val="Para0"/>
        <w:spacing w:line="313" w:lineRule="auto"/>
        <w:ind w:left="0"/>
        <w:rPr>
          <w:sz w:val="32"/>
          <w:szCs w:val="32"/>
        </w:rPr>
      </w:pPr>
      <w:r>
        <w:rPr>
          <w:rStyle w:val="Char3"/>
          <w:sz w:val="32"/>
          <w:szCs w:val="32"/>
        </w:rPr>
        <w:t/>
      </w:r>
    </w:p>
    <w:p>
      <w:pPr>
        <w:pStyle w:val="Para0"/>
        <w:spacing w:line="313" w:lineRule="auto"/>
        <w:ind w:left="0"/>
        <w:rPr>
          <w:sz w:val="32"/>
          <w:szCs w:val="32"/>
        </w:rPr>
      </w:pPr>
      <w:r>
        <w:rPr>
          <w:rStyle w:val="Char3"/>
          <w:sz w:val="32"/>
          <w:szCs w:val="32"/>
        </w:rPr>
        <w:t/>
      </w:r>
    </w:p>
    <w:sectPr>
      <w:pgSz w:w="11906" w:h="16838" w:orient="portrait" w:code="9"/>
      <w:pgMar w:top="1134" w:right="1701" w:bottom="850" w:left="1701" w:header="851" w:footer="992" w:gutter="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F0502020204030204"/>
    <w:charset w:val="0"/>
    <w:family w:val="mordern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bordersDoNotSurroundHeader/>
  <w:bordersDoNotSurroundFooter/>
  <w:compat>
    <w:useFELayout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pPrDefault>
      <w:pPr/>
    </w:pPrDefault>
    <w:rPrDefault>
      <w:rPr>
        <w:rFonts w:ascii="Times New Roman" w:hAnsi="Times New Roman" w:eastAsia="¹Å" w:cs="Times New Roman"/>
      </w:rPr>
    </w:rPrDefault>
  </w:docDefaults>
  <w:style w:type="paragraph" w:styleId="a" w:default="1">
    <w:name w:val="Normal"/>
    <w:pPr>
      <w:autoSpaceDE w:val="off"/>
      <w:autoSpaceDN w:val="off"/>
      <w:jc w:val="both"/>
      <w:widowControl w:val="off"/>
      <w:wordWrap w:val="off"/>
    </w:pPr>
    <w:rPr>
      <w:kern w:val="2"/>
      <w:lang w:val="en-US" w:eastAsia="ko-KR" w:bidi="ar-SA"/>
      <w:rFonts w:ascii="¹Å" w:eastAsia="¹Å"/>
    </w:rPr>
  </w:style>
  <w:style w:type="character" w:styleId="a0" w:default="1">
    <w:name w:val="Default Paragraph Font"/>
    <w:rPr/>
  </w:style>
  <w:style w:type="table" w:styleId="a1" w:default="1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0">
    <w:name w:val="ParaAttribute0"/>
    <w:pPr>
      <w:jc w:val="left"/>
      <w:wordWrap w:val="false"/>
      <w:ind w:left="0"/>
      <w:widowControl w:val="false"/>
      <w:rPr/>
    </w:pPr>
  </w:style>
  <w:style w:type="character" w:customStyle="1" w:styleId="Char0">
    <w:name w:val="CharAttribute0"/>
    <w:rPr>
      <w:rFonts w:ascii="Times New Roman" w:eastAsia="Times New Roman"/>
    </w:rPr>
  </w:style>
  <w:style w:type="character" w:customStyle="1" w:styleId="Char1">
    <w:name w:val="CharAttribute1"/>
    <w:rPr>
      <w:rFonts w:ascii="Times New Roman" w:eastAsia="Times New Roman"/>
      <w:sz w:val="24"/>
    </w:rPr>
  </w:style>
  <w:style w:type="character" w:customStyle="1" w:styleId="Char2">
    <w:name w:val="CharAttribute2"/>
    <w:rPr>
      <w:rFonts w:ascii="Times New Roman" w:eastAsia="Times New Roman"/>
      <w:sz w:val="24"/>
    </w:rPr>
  </w:style>
  <w:style w:type="character" w:customStyle="1" w:styleId="Char3">
    <w:name w:val="CharAttribute3"/>
    <w:rPr>
      <w:rFonts w:ascii="Times New Roman" w:eastAsia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5.jpeg"></Relationship><Relationship Id="rId6" Type="http://schemas.openxmlformats.org/officeDocument/2006/relationships/image" Target="media/fImage5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Å¸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¸À °µ"/>
        <a:ea typeface=""/>
        <a:cs typeface=""/>
        <a:font script="Jpan" typeface="££ £««««"/>
        <a:font script="Hang" typeface="¸À °µ"/>
        <a:font script="Hant" typeface="ãáÙô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0</Words>
  <Characters>0</Characters>
  <Lines>1</Lines>
  <Paragraphs>1</Paragraphs>
  <TotalTime>0</TotalTime>
  <MMClips>0</MMClips>
  <ScaleCrop>false</ScaleCrop>
  <HeadingPairs>
    <vt:vector size="2" baseType="variant">
      <vt:variant>
        <vt:lpstr>Á¸</vt:lpstr>
      </vt:variant>
      <vt:variant>
        <vt:i4>1</vt:i4>
      </vt:variant>
    </vt:vector>
  </HeadingPairs>
  <TitlesOfParts>
    <vt:vector size="1" baseType="lpstr">
      <vt:lpstr>Title text</vt:lpstr>
    </vt:vector>
  </TitlesOfParts>
  <Company>INFRAWARE, Inc.</Company>
  <LinksUpToDate>false</LinksUpToDate>
  <CharactersWithSpaces>0</CharactersWithSpaces>
  <SharedDoc>false</SharedDoc>
  <HyperlinksChanged>false</HyperlinksChanged>
  <Application>Polaris Office</Application>
  <AppVersion>12.0000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revision>2</cp:revision>
  <dcterms:created xsi:type="dcterms:W3CDTF">2010-06-21T07:17:39Z</dcterms:created>
  <dcterms:modified xsi:type="dcterms:W3CDTF">2010-06-21T07:17:39Z</dcterms:modified>
  <cp:version>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